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EE9" w:rsidRPr="00ED0013" w:rsidRDefault="00251EE9" w:rsidP="00836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00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Всероссийская олимпиада школьников</w:t>
      </w:r>
      <w:r w:rsidR="00DF47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экологии, школьный этап 2025-2026</w:t>
      </w:r>
    </w:p>
    <w:p w:rsidR="00251EE9" w:rsidRPr="00ED0013" w:rsidRDefault="009C4677" w:rsidP="00836E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="00251EE9" w:rsidRPr="00ED0013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251EE9" w:rsidRPr="00ED0013" w:rsidRDefault="00251EE9" w:rsidP="00836E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D0013">
        <w:rPr>
          <w:rFonts w:ascii="Times New Roman" w:eastAsia="Calibri" w:hAnsi="Times New Roman" w:cs="Times New Roman"/>
          <w:b/>
          <w:sz w:val="24"/>
          <w:szCs w:val="24"/>
        </w:rPr>
        <w:t>ОТВЕТЫ</w:t>
      </w:r>
    </w:p>
    <w:p w:rsidR="00251EE9" w:rsidRPr="00ED0013" w:rsidRDefault="00251EE9" w:rsidP="00836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EE9" w:rsidRPr="00ED0013" w:rsidRDefault="00251EE9" w:rsidP="00836E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D0013">
        <w:rPr>
          <w:rFonts w:ascii="Times New Roman" w:eastAsia="Calibri" w:hAnsi="Times New Roman" w:cs="Times New Roman"/>
          <w:b/>
          <w:sz w:val="24"/>
          <w:szCs w:val="24"/>
        </w:rPr>
        <w:t xml:space="preserve">Часть </w:t>
      </w:r>
      <w:r w:rsidR="00774225" w:rsidRPr="00ED0013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ED001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ED00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54FEA" w:rsidRPr="00ED00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0013">
        <w:rPr>
          <w:rFonts w:ascii="Times New Roman" w:eastAsia="Calibri" w:hAnsi="Times New Roman" w:cs="Times New Roman"/>
          <w:sz w:val="24"/>
          <w:szCs w:val="24"/>
        </w:rPr>
        <w:t xml:space="preserve">За каждый правильный ответ – </w:t>
      </w:r>
      <w:r w:rsidR="00D146D8" w:rsidRPr="00ED0013">
        <w:rPr>
          <w:rFonts w:ascii="Times New Roman" w:eastAsia="Calibri" w:hAnsi="Times New Roman" w:cs="Times New Roman"/>
          <w:sz w:val="24"/>
          <w:szCs w:val="24"/>
        </w:rPr>
        <w:t>1</w:t>
      </w:r>
      <w:r w:rsidRPr="00ED00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146D8" w:rsidRPr="00ED0013">
        <w:rPr>
          <w:rFonts w:ascii="Times New Roman" w:eastAsia="Calibri" w:hAnsi="Times New Roman" w:cs="Times New Roman"/>
          <w:sz w:val="24"/>
          <w:szCs w:val="24"/>
        </w:rPr>
        <w:t xml:space="preserve">балл </w:t>
      </w:r>
      <w:r w:rsidRPr="00ED0013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ED0013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max</w:t>
      </w:r>
      <w:r w:rsidRPr="00ED0013"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r w:rsidR="00D146D8" w:rsidRPr="00ED0013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ED0013">
        <w:rPr>
          <w:rFonts w:ascii="Times New Roman" w:eastAsia="Calibri" w:hAnsi="Times New Roman" w:cs="Times New Roman"/>
          <w:b/>
          <w:sz w:val="24"/>
          <w:szCs w:val="24"/>
        </w:rPr>
        <w:t>0 баллов)</w:t>
      </w:r>
    </w:p>
    <w:p w:rsidR="00D86DC6" w:rsidRPr="00ED0013" w:rsidRDefault="00D86DC6" w:rsidP="00836E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"/>
        <w:gridCol w:w="932"/>
        <w:gridCol w:w="933"/>
        <w:gridCol w:w="916"/>
        <w:gridCol w:w="1188"/>
        <w:gridCol w:w="1134"/>
        <w:gridCol w:w="1134"/>
        <w:gridCol w:w="992"/>
        <w:gridCol w:w="932"/>
        <w:gridCol w:w="933"/>
      </w:tblGrid>
      <w:tr w:rsidR="00DF47B9" w:rsidRPr="00DF47B9" w:rsidTr="00D86DC6">
        <w:trPr>
          <w:trHeight w:val="414"/>
        </w:trPr>
        <w:tc>
          <w:tcPr>
            <w:tcW w:w="879" w:type="dxa"/>
          </w:tcPr>
          <w:p w:rsidR="00251EE9" w:rsidRPr="00DF47B9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2" w:type="dxa"/>
          </w:tcPr>
          <w:p w:rsidR="00251EE9" w:rsidRPr="00DF47B9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3" w:type="dxa"/>
          </w:tcPr>
          <w:p w:rsidR="00251EE9" w:rsidRPr="00DF47B9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16" w:type="dxa"/>
          </w:tcPr>
          <w:p w:rsidR="00251EE9" w:rsidRPr="00DF47B9" w:rsidRDefault="00251EE9" w:rsidP="00836E50">
            <w:pPr>
              <w:spacing w:after="0" w:line="240" w:lineRule="auto"/>
              <w:ind w:right="-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88" w:type="dxa"/>
          </w:tcPr>
          <w:p w:rsidR="00251EE9" w:rsidRPr="00DF47B9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51EE9" w:rsidRPr="00DF47B9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51EE9" w:rsidRPr="00DF47B9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251EE9" w:rsidRPr="00DF47B9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32" w:type="dxa"/>
          </w:tcPr>
          <w:p w:rsidR="00251EE9" w:rsidRPr="00DF47B9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33" w:type="dxa"/>
          </w:tcPr>
          <w:p w:rsidR="00251EE9" w:rsidRPr="00DF47B9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F47B9" w:rsidRPr="00DF47B9" w:rsidTr="00D146D8">
        <w:trPr>
          <w:trHeight w:val="431"/>
        </w:trPr>
        <w:tc>
          <w:tcPr>
            <w:tcW w:w="879" w:type="dxa"/>
          </w:tcPr>
          <w:p w:rsidR="00251EE9" w:rsidRPr="00DF47B9" w:rsidRDefault="00245783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32" w:type="dxa"/>
          </w:tcPr>
          <w:p w:rsidR="00251EE9" w:rsidRPr="00DF47B9" w:rsidRDefault="00245783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33" w:type="dxa"/>
          </w:tcPr>
          <w:p w:rsidR="00251EE9" w:rsidRPr="00DF47B9" w:rsidRDefault="00AD2A56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16" w:type="dxa"/>
          </w:tcPr>
          <w:p w:rsidR="00251EE9" w:rsidRPr="00DF47B9" w:rsidRDefault="00B74AE7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88" w:type="dxa"/>
          </w:tcPr>
          <w:p w:rsidR="00251EE9" w:rsidRPr="00DF47B9" w:rsidRDefault="00B74AE7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251EE9" w:rsidRPr="00DF47B9" w:rsidRDefault="00B0107A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251EE9" w:rsidRPr="00DF47B9" w:rsidRDefault="00B433AB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251EE9" w:rsidRPr="00DF47B9" w:rsidRDefault="00482BE3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32" w:type="dxa"/>
          </w:tcPr>
          <w:p w:rsidR="00251EE9" w:rsidRPr="00DF47B9" w:rsidRDefault="002C63FA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33" w:type="dxa"/>
          </w:tcPr>
          <w:p w:rsidR="00251EE9" w:rsidRPr="00DF47B9" w:rsidRDefault="00081172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251EE9" w:rsidRPr="00DF47B9" w:rsidRDefault="00251EE9" w:rsidP="00836E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4225" w:rsidRPr="00DF47B9" w:rsidRDefault="00774225" w:rsidP="00836E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7B9">
        <w:rPr>
          <w:rFonts w:ascii="Times New Roman" w:eastAsia="Calibri" w:hAnsi="Times New Roman" w:cs="Times New Roman"/>
          <w:b/>
          <w:sz w:val="24"/>
          <w:szCs w:val="24"/>
        </w:rPr>
        <w:t>Часть 2.</w:t>
      </w:r>
      <w:r w:rsidRPr="00DF47B9">
        <w:rPr>
          <w:rFonts w:ascii="Times New Roman" w:eastAsia="Calibri" w:hAnsi="Times New Roman" w:cs="Times New Roman"/>
          <w:sz w:val="24"/>
          <w:szCs w:val="24"/>
        </w:rPr>
        <w:t xml:space="preserve">  За каждый правильный ответ – 0,5 балла  </w:t>
      </w:r>
      <w:r w:rsidRPr="00DF47B9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DF47B9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max</w:t>
      </w:r>
      <w:r w:rsidRPr="00DF47B9"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r w:rsidR="00CF0192" w:rsidRPr="00DF47B9">
        <w:rPr>
          <w:rFonts w:ascii="Times New Roman" w:eastAsia="Calibri" w:hAnsi="Times New Roman" w:cs="Times New Roman"/>
          <w:b/>
          <w:sz w:val="24"/>
          <w:szCs w:val="24"/>
        </w:rPr>
        <w:t>15</w:t>
      </w:r>
      <w:r w:rsidRPr="00DF47B9">
        <w:rPr>
          <w:rFonts w:ascii="Times New Roman" w:eastAsia="Calibri" w:hAnsi="Times New Roman" w:cs="Times New Roman"/>
          <w:b/>
          <w:sz w:val="24"/>
          <w:szCs w:val="24"/>
        </w:rPr>
        <w:t xml:space="preserve"> баллов)</w:t>
      </w:r>
    </w:p>
    <w:p w:rsidR="00774225" w:rsidRPr="00DF47B9" w:rsidRDefault="00774225" w:rsidP="00836E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1193"/>
        <w:gridCol w:w="1112"/>
        <w:gridCol w:w="1120"/>
        <w:gridCol w:w="1119"/>
        <w:gridCol w:w="1032"/>
        <w:gridCol w:w="933"/>
        <w:gridCol w:w="933"/>
        <w:gridCol w:w="932"/>
        <w:gridCol w:w="933"/>
      </w:tblGrid>
      <w:tr w:rsidR="00DF47B9" w:rsidRPr="00DF47B9" w:rsidTr="009B1612">
        <w:trPr>
          <w:trHeight w:val="414"/>
        </w:trPr>
        <w:tc>
          <w:tcPr>
            <w:tcW w:w="1075" w:type="dxa"/>
          </w:tcPr>
          <w:p w:rsidR="00774225" w:rsidRPr="00DF47B9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:rsidR="00774225" w:rsidRPr="00DF47B9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12" w:type="dxa"/>
          </w:tcPr>
          <w:p w:rsidR="00774225" w:rsidRPr="00DF47B9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20" w:type="dxa"/>
          </w:tcPr>
          <w:p w:rsidR="00774225" w:rsidRPr="00DF47B9" w:rsidRDefault="00774225" w:rsidP="00836E50">
            <w:pPr>
              <w:spacing w:after="0" w:line="240" w:lineRule="auto"/>
              <w:ind w:right="-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19" w:type="dxa"/>
          </w:tcPr>
          <w:p w:rsidR="00774225" w:rsidRPr="00DF47B9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32" w:type="dxa"/>
          </w:tcPr>
          <w:p w:rsidR="00774225" w:rsidRPr="00DF47B9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33" w:type="dxa"/>
          </w:tcPr>
          <w:p w:rsidR="00774225" w:rsidRPr="00DF47B9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33" w:type="dxa"/>
          </w:tcPr>
          <w:p w:rsidR="00774225" w:rsidRPr="00DF47B9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32" w:type="dxa"/>
          </w:tcPr>
          <w:p w:rsidR="00774225" w:rsidRPr="00DF47B9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33" w:type="dxa"/>
          </w:tcPr>
          <w:p w:rsidR="00774225" w:rsidRPr="00DF47B9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F47B9" w:rsidRPr="00DF47B9" w:rsidTr="009B1612">
        <w:trPr>
          <w:trHeight w:val="420"/>
        </w:trPr>
        <w:tc>
          <w:tcPr>
            <w:tcW w:w="1075" w:type="dxa"/>
          </w:tcPr>
          <w:p w:rsidR="00774225" w:rsidRPr="00DF47B9" w:rsidRDefault="009B1612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 xml:space="preserve">а, б, </w:t>
            </w:r>
            <w:proofErr w:type="gramStart"/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, е</w:t>
            </w:r>
          </w:p>
        </w:tc>
        <w:tc>
          <w:tcPr>
            <w:tcW w:w="1193" w:type="dxa"/>
          </w:tcPr>
          <w:p w:rsidR="00774225" w:rsidRPr="00DF47B9" w:rsidRDefault="009B1612" w:rsidP="009B1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proofErr w:type="gramStart"/>
            <w:r w:rsidR="00774225" w:rsidRPr="00DF47B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="00774225" w:rsidRPr="00DF47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в, д</w:t>
            </w:r>
          </w:p>
        </w:tc>
        <w:tc>
          <w:tcPr>
            <w:tcW w:w="1112" w:type="dxa"/>
          </w:tcPr>
          <w:p w:rsidR="00774225" w:rsidRPr="00DF47B9" w:rsidRDefault="00774225" w:rsidP="009B1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 xml:space="preserve">а, в, </w:t>
            </w:r>
            <w:r w:rsidR="009B1612" w:rsidRPr="00DF47B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120" w:type="dxa"/>
          </w:tcPr>
          <w:p w:rsidR="00774225" w:rsidRPr="00DF47B9" w:rsidRDefault="00584CC8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DF47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74225" w:rsidRPr="00DF47B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119" w:type="dxa"/>
          </w:tcPr>
          <w:p w:rsidR="00774225" w:rsidRPr="00DF47B9" w:rsidRDefault="004468E8" w:rsidP="00446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74225" w:rsidRPr="00DF47B9">
              <w:rPr>
                <w:rFonts w:ascii="Times New Roman" w:hAnsi="Times New Roman" w:cs="Times New Roman"/>
                <w:sz w:val="24"/>
                <w:szCs w:val="24"/>
              </w:rPr>
              <w:t xml:space="preserve">, в, </w:t>
            </w: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032" w:type="dxa"/>
          </w:tcPr>
          <w:p w:rsidR="00774225" w:rsidRPr="00DF47B9" w:rsidRDefault="00774225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  <w:r w:rsidR="00526C44" w:rsidRPr="00DF47B9">
              <w:rPr>
                <w:rFonts w:ascii="Times New Roman" w:hAnsi="Times New Roman" w:cs="Times New Roman"/>
                <w:sz w:val="24"/>
                <w:szCs w:val="24"/>
              </w:rPr>
              <w:t>, е</w:t>
            </w:r>
          </w:p>
        </w:tc>
        <w:tc>
          <w:tcPr>
            <w:tcW w:w="933" w:type="dxa"/>
          </w:tcPr>
          <w:p w:rsidR="00774225" w:rsidRPr="00DF47B9" w:rsidRDefault="00244E61" w:rsidP="00244E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74225" w:rsidRPr="00DF47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, е</w:t>
            </w:r>
          </w:p>
        </w:tc>
        <w:tc>
          <w:tcPr>
            <w:tcW w:w="933" w:type="dxa"/>
          </w:tcPr>
          <w:p w:rsidR="00774225" w:rsidRPr="00DF47B9" w:rsidRDefault="00FE6576" w:rsidP="00FE6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74225" w:rsidRPr="00DF47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, е</w:t>
            </w:r>
          </w:p>
        </w:tc>
        <w:tc>
          <w:tcPr>
            <w:tcW w:w="932" w:type="dxa"/>
          </w:tcPr>
          <w:p w:rsidR="00774225" w:rsidRPr="00DF47B9" w:rsidRDefault="00FE6576" w:rsidP="00FE6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74225" w:rsidRPr="00DF47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</w:p>
        </w:tc>
        <w:tc>
          <w:tcPr>
            <w:tcW w:w="933" w:type="dxa"/>
          </w:tcPr>
          <w:p w:rsidR="00774225" w:rsidRPr="00DF47B9" w:rsidRDefault="00D153F5" w:rsidP="00D1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а, </w:t>
            </w:r>
            <w:r w:rsidR="00BE4E5A" w:rsidRPr="00DF47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в, </w:t>
            </w:r>
            <w:proofErr w:type="gramStart"/>
            <w:r w:rsidRPr="00DF47B9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</w:tbl>
    <w:p w:rsidR="00774225" w:rsidRPr="00DF47B9" w:rsidRDefault="00774225" w:rsidP="00836E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1EE9" w:rsidRPr="00DF47B9" w:rsidRDefault="00251EE9" w:rsidP="00836E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7B9">
        <w:rPr>
          <w:rFonts w:ascii="Times New Roman" w:eastAsia="Calibri" w:hAnsi="Times New Roman" w:cs="Times New Roman"/>
          <w:b/>
          <w:sz w:val="24"/>
          <w:szCs w:val="24"/>
        </w:rPr>
        <w:t>Часть 3.</w:t>
      </w:r>
      <w:r w:rsidR="00154FEA" w:rsidRPr="00DF47B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F47B9">
        <w:rPr>
          <w:rFonts w:ascii="Times New Roman" w:eastAsia="Calibri" w:hAnsi="Times New Roman" w:cs="Times New Roman"/>
          <w:sz w:val="24"/>
          <w:szCs w:val="24"/>
        </w:rPr>
        <w:t xml:space="preserve">За каждый правильный ответ (да/нет) – 1 балл. За обоснование – от 0 до </w:t>
      </w:r>
      <w:r w:rsidR="00836E50" w:rsidRPr="00DF47B9">
        <w:rPr>
          <w:rFonts w:ascii="Times New Roman" w:eastAsia="Calibri" w:hAnsi="Times New Roman" w:cs="Times New Roman"/>
          <w:sz w:val="24"/>
          <w:szCs w:val="24"/>
        </w:rPr>
        <w:t>1</w:t>
      </w:r>
      <w:r w:rsidRPr="00DF47B9">
        <w:rPr>
          <w:rFonts w:ascii="Times New Roman" w:eastAsia="Calibri" w:hAnsi="Times New Roman" w:cs="Times New Roman"/>
          <w:sz w:val="24"/>
          <w:szCs w:val="24"/>
        </w:rPr>
        <w:t xml:space="preserve"> балл</w:t>
      </w:r>
      <w:r w:rsidR="00836E50" w:rsidRPr="00DF47B9">
        <w:rPr>
          <w:rFonts w:ascii="Times New Roman" w:eastAsia="Calibri" w:hAnsi="Times New Roman" w:cs="Times New Roman"/>
          <w:sz w:val="24"/>
          <w:szCs w:val="24"/>
        </w:rPr>
        <w:t>а</w:t>
      </w:r>
      <w:r w:rsidRPr="00DF47B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F47B9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DF47B9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max</w:t>
      </w:r>
      <w:r w:rsidRPr="00DF47B9"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r w:rsidR="00836E50" w:rsidRPr="00DF47B9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FB221B" w:rsidRPr="00DF47B9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DF47B9">
        <w:rPr>
          <w:rFonts w:ascii="Times New Roman" w:eastAsia="Calibri" w:hAnsi="Times New Roman" w:cs="Times New Roman"/>
          <w:b/>
          <w:sz w:val="24"/>
          <w:szCs w:val="24"/>
        </w:rPr>
        <w:t xml:space="preserve"> балл</w:t>
      </w:r>
      <w:r w:rsidR="00836E50" w:rsidRPr="00DF47B9">
        <w:rPr>
          <w:rFonts w:ascii="Times New Roman" w:eastAsia="Calibri" w:hAnsi="Times New Roman" w:cs="Times New Roman"/>
          <w:b/>
          <w:sz w:val="24"/>
          <w:szCs w:val="24"/>
        </w:rPr>
        <w:t>ов</w:t>
      </w:r>
      <w:r w:rsidRPr="00DF47B9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51EE9" w:rsidRPr="00DF47B9" w:rsidRDefault="00251EE9" w:rsidP="00836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915" w:type="dxa"/>
        <w:tblLook w:val="04A0" w:firstRow="1" w:lastRow="0" w:firstColumn="1" w:lastColumn="0" w:noHBand="0" w:noVBand="1"/>
      </w:tblPr>
      <w:tblGrid>
        <w:gridCol w:w="567"/>
        <w:gridCol w:w="1047"/>
        <w:gridCol w:w="9301"/>
      </w:tblGrid>
      <w:tr w:rsidR="00DF47B9" w:rsidRPr="00DF47B9" w:rsidTr="00D86DC6">
        <w:tc>
          <w:tcPr>
            <w:tcW w:w="567" w:type="dxa"/>
          </w:tcPr>
          <w:p w:rsidR="00251EE9" w:rsidRPr="00DF47B9" w:rsidRDefault="00251EE9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47" w:type="dxa"/>
          </w:tcPr>
          <w:p w:rsidR="00251EE9" w:rsidRPr="00DF47B9" w:rsidRDefault="00251EE9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 (да/нет)</w:t>
            </w:r>
          </w:p>
        </w:tc>
        <w:tc>
          <w:tcPr>
            <w:tcW w:w="9301" w:type="dxa"/>
          </w:tcPr>
          <w:p w:rsidR="00251EE9" w:rsidRPr="00DF47B9" w:rsidRDefault="00251EE9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обоснование</w:t>
            </w:r>
          </w:p>
        </w:tc>
      </w:tr>
      <w:tr w:rsidR="00DF47B9" w:rsidRPr="00DF47B9" w:rsidTr="00D86DC6">
        <w:tc>
          <w:tcPr>
            <w:tcW w:w="567" w:type="dxa"/>
          </w:tcPr>
          <w:p w:rsidR="00251EE9" w:rsidRPr="00DF47B9" w:rsidRDefault="00251EE9" w:rsidP="00AA4B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</w:tcPr>
          <w:p w:rsidR="00251EE9" w:rsidRPr="00DF47B9" w:rsidRDefault="00835AF8" w:rsidP="00251E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01" w:type="dxa"/>
          </w:tcPr>
          <w:p w:rsidR="00403681" w:rsidRPr="00DF47B9" w:rsidRDefault="00403681" w:rsidP="004036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Экосистема – это биологическая система, состоящая из сообщества живых организмов</w:t>
            </w:r>
          </w:p>
          <w:p w:rsidR="00251EE9" w:rsidRPr="00DF47B9" w:rsidRDefault="00403681" w:rsidP="004036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(биоценоз), среды их обитания (биотоп), системы связей, осуществляющей обмен веществом и энергией между ними. А совокупность особей одного вида, проживающих на одной территории </w:t>
            </w:r>
            <w:r w:rsidR="00CF4AD9"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это популяция</w:t>
            </w:r>
          </w:p>
        </w:tc>
      </w:tr>
      <w:tr w:rsidR="00DF47B9" w:rsidRPr="00DF47B9" w:rsidTr="00D86DC6">
        <w:tc>
          <w:tcPr>
            <w:tcW w:w="567" w:type="dxa"/>
          </w:tcPr>
          <w:p w:rsidR="0082609D" w:rsidRPr="00DF47B9" w:rsidRDefault="0082609D" w:rsidP="00AA4B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7" w:type="dxa"/>
          </w:tcPr>
          <w:p w:rsidR="0082609D" w:rsidRPr="00DF47B9" w:rsidRDefault="00CF4AD9" w:rsidP="00320F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9301" w:type="dxa"/>
          </w:tcPr>
          <w:p w:rsidR="00CF4AD9" w:rsidRPr="00DF47B9" w:rsidRDefault="00CF4AD9" w:rsidP="00CF4A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</w:rPr>
              <w:t>Межвидовая конкуренция – это когда особи популяций разных видов конкурируют</w:t>
            </w:r>
          </w:p>
          <w:p w:rsidR="0082609D" w:rsidRPr="00DF47B9" w:rsidRDefault="00CF4AD9" w:rsidP="00CF4A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 собой за жизненные ресурсы. Это воздействие одних живых организмов на другие, значит это биотический фактор</w:t>
            </w:r>
          </w:p>
        </w:tc>
      </w:tr>
      <w:tr w:rsidR="00DF47B9" w:rsidRPr="00DF47B9" w:rsidTr="00D86DC6">
        <w:tc>
          <w:tcPr>
            <w:tcW w:w="567" w:type="dxa"/>
          </w:tcPr>
          <w:p w:rsidR="00251EE9" w:rsidRPr="00DF47B9" w:rsidRDefault="00251EE9" w:rsidP="00AA4B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7" w:type="dxa"/>
          </w:tcPr>
          <w:p w:rsidR="00251EE9" w:rsidRPr="00DF47B9" w:rsidRDefault="00286B9B" w:rsidP="00AA4B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9301" w:type="dxa"/>
          </w:tcPr>
          <w:p w:rsidR="00251EE9" w:rsidRPr="00DF47B9" w:rsidRDefault="00286B9B" w:rsidP="00286B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 xml:space="preserve">Пищевые цепи потребителей мёртвой органики называют </w:t>
            </w:r>
            <w:proofErr w:type="spellStart"/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детритными</w:t>
            </w:r>
            <w:proofErr w:type="spellEnd"/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. Они начинаются с растительных и животных остатков, экскрементов животных и идут к мелким животным и микроорганизмам, которые ими питаются, в результате деятельности микроорганизмов образуется п</w:t>
            </w:r>
            <w:r w:rsidR="00321A06" w:rsidRPr="00DF47B9">
              <w:rPr>
                <w:rFonts w:ascii="Times New Roman" w:hAnsi="Times New Roman" w:cs="Times New Roman"/>
                <w:sz w:val="24"/>
                <w:szCs w:val="24"/>
              </w:rPr>
              <w:t>олуразложившаяся масса – детрит</w:t>
            </w:r>
          </w:p>
        </w:tc>
      </w:tr>
      <w:tr w:rsidR="00DF47B9" w:rsidRPr="00DF47B9" w:rsidTr="00D86DC6">
        <w:tc>
          <w:tcPr>
            <w:tcW w:w="567" w:type="dxa"/>
          </w:tcPr>
          <w:p w:rsidR="0082609D" w:rsidRPr="00DF47B9" w:rsidRDefault="0082609D" w:rsidP="00AA4B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7" w:type="dxa"/>
          </w:tcPr>
          <w:p w:rsidR="0082609D" w:rsidRPr="00DF47B9" w:rsidRDefault="00321A06" w:rsidP="00320F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9301" w:type="dxa"/>
          </w:tcPr>
          <w:p w:rsidR="0082609D" w:rsidRPr="00DF47B9" w:rsidRDefault="00321A06" w:rsidP="00321A0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Самой многофакторной ср</w:t>
            </w:r>
            <w:r w:rsidR="00D02B0A" w:rsidRPr="00DF4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едой обитания является наземно-воздушная среда, в </w:t>
            </w: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которой определяющими экологическими факторами являются: температурные колебания, световой режим, низкая плотность воздуха, подвижность воздушных масс, неравномерность увлажнения, различный рельеф. Организм как среда обитания характеризуется защищённостью от внешних условий, защищённостью от внешних врагов и постоянными условиями жизни</w:t>
            </w:r>
          </w:p>
        </w:tc>
      </w:tr>
      <w:tr w:rsidR="00DF47B9" w:rsidRPr="00DF47B9" w:rsidTr="00D86DC6">
        <w:tc>
          <w:tcPr>
            <w:tcW w:w="567" w:type="dxa"/>
          </w:tcPr>
          <w:p w:rsidR="00384330" w:rsidRPr="00DF47B9" w:rsidRDefault="00384330" w:rsidP="00AA4B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7" w:type="dxa"/>
          </w:tcPr>
          <w:p w:rsidR="00384330" w:rsidRPr="00DF47B9" w:rsidRDefault="0041055E" w:rsidP="00320F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9301" w:type="dxa"/>
          </w:tcPr>
          <w:p w:rsidR="00384330" w:rsidRPr="00DF47B9" w:rsidRDefault="0041055E" w:rsidP="00384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</w:rPr>
              <w:t>Самым распространенным парниковым газом на Земле является водяной пар</w:t>
            </w:r>
          </w:p>
        </w:tc>
      </w:tr>
      <w:tr w:rsidR="00DF47B9" w:rsidRPr="00DF47B9" w:rsidTr="00D86DC6">
        <w:tc>
          <w:tcPr>
            <w:tcW w:w="567" w:type="dxa"/>
          </w:tcPr>
          <w:p w:rsidR="00384330" w:rsidRPr="00DF47B9" w:rsidRDefault="00384330" w:rsidP="00AA4B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7" w:type="dxa"/>
          </w:tcPr>
          <w:p w:rsidR="00384330" w:rsidRPr="00DF47B9" w:rsidRDefault="00384330" w:rsidP="00251E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301" w:type="dxa"/>
          </w:tcPr>
          <w:p w:rsidR="00384330" w:rsidRPr="00DF47B9" w:rsidRDefault="00F87EAF" w:rsidP="00F87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Гомеостаз означает способность биологических систем к </w:t>
            </w:r>
            <w:proofErr w:type="spellStart"/>
            <w:r w:rsidRPr="00DF47B9">
              <w:rPr>
                <w:rFonts w:ascii="Times New Roman" w:hAnsi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DF47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 изменении условий окружающей среды (при состоянии устойчивого динамического равновесия)</w:t>
            </w:r>
          </w:p>
        </w:tc>
      </w:tr>
      <w:tr w:rsidR="00ED0013" w:rsidRPr="00DF47B9" w:rsidTr="00D86DC6">
        <w:tc>
          <w:tcPr>
            <w:tcW w:w="567" w:type="dxa"/>
          </w:tcPr>
          <w:p w:rsidR="007A07A2" w:rsidRPr="00DF47B9" w:rsidRDefault="007A07A2" w:rsidP="00AA4B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7" w:type="dxa"/>
          </w:tcPr>
          <w:p w:rsidR="007A07A2" w:rsidRPr="00DF47B9" w:rsidRDefault="00ED0555" w:rsidP="00320F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9301" w:type="dxa"/>
          </w:tcPr>
          <w:p w:rsidR="00ED0555" w:rsidRPr="00DF47B9" w:rsidRDefault="00037099" w:rsidP="007A0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hAnsi="Times New Roman"/>
                <w:sz w:val="24"/>
                <w:szCs w:val="24"/>
                <w:lang w:eastAsia="ru-RU"/>
              </w:rPr>
              <w:t>Кроме производства древесины</w:t>
            </w:r>
            <w:r w:rsidR="00ED0555" w:rsidRPr="00DF47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леса выполняют и другие экологические функции, например: поглощают загрязнения, генерируют кислород, служат жил</w:t>
            </w:r>
            <w:r w:rsidRPr="00DF47B9">
              <w:rPr>
                <w:rFonts w:ascii="Times New Roman" w:hAnsi="Times New Roman"/>
                <w:sz w:val="24"/>
                <w:szCs w:val="24"/>
                <w:lang w:eastAsia="ru-RU"/>
              </w:rPr>
              <w:t>ищем для биологических видов</w:t>
            </w:r>
          </w:p>
        </w:tc>
      </w:tr>
    </w:tbl>
    <w:p w:rsidR="00251EE9" w:rsidRPr="00DF47B9" w:rsidRDefault="00251EE9" w:rsidP="00251E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E50" w:rsidRPr="00DF47B9" w:rsidRDefault="00836E50" w:rsidP="00836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7B9">
        <w:rPr>
          <w:rFonts w:ascii="Times New Roman" w:eastAsia="Calibri" w:hAnsi="Times New Roman" w:cs="Times New Roman"/>
          <w:b/>
          <w:sz w:val="24"/>
          <w:szCs w:val="24"/>
        </w:rPr>
        <w:t>Часть 4.</w:t>
      </w:r>
      <w:r w:rsidRPr="00DF47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4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47B9">
        <w:rPr>
          <w:rFonts w:ascii="Times New Roman" w:eastAsia="Calibri" w:hAnsi="Times New Roman" w:cs="Times New Roman"/>
          <w:sz w:val="24"/>
          <w:szCs w:val="24"/>
        </w:rPr>
        <w:t xml:space="preserve">За правильный ответ на вопрос </w:t>
      </w:r>
      <w:r w:rsidRPr="00DF47B9">
        <w:rPr>
          <w:rFonts w:ascii="Times New Roman" w:eastAsia="Calibri" w:hAnsi="Times New Roman" w:cs="Times New Roman"/>
          <w:i/>
          <w:sz w:val="24"/>
          <w:szCs w:val="24"/>
        </w:rPr>
        <w:t xml:space="preserve">– 1 балл, обоснование от 0 до 2 баллов,  </w:t>
      </w:r>
      <w:r w:rsidRPr="00DF47B9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DF47B9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max</w:t>
      </w:r>
      <w:r w:rsidRPr="00DF47B9"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r w:rsidR="003D2B7C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C55419" w:rsidRPr="00DF47B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F47B9">
        <w:rPr>
          <w:rFonts w:ascii="Times New Roman" w:eastAsia="Calibri" w:hAnsi="Times New Roman" w:cs="Times New Roman"/>
          <w:b/>
          <w:sz w:val="24"/>
          <w:szCs w:val="24"/>
        </w:rPr>
        <w:t>баллов)</w:t>
      </w:r>
    </w:p>
    <w:p w:rsidR="00836E50" w:rsidRPr="00DF47B9" w:rsidRDefault="00836E50" w:rsidP="00836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4"/>
        <w:gridCol w:w="1020"/>
        <w:gridCol w:w="9073"/>
      </w:tblGrid>
      <w:tr w:rsidR="00DF47B9" w:rsidRPr="00DF47B9" w:rsidTr="00320F30">
        <w:tc>
          <w:tcPr>
            <w:tcW w:w="964" w:type="dxa"/>
          </w:tcPr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1020" w:type="dxa"/>
          </w:tcPr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 ответа</w:t>
            </w:r>
          </w:p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9073" w:type="dxa"/>
          </w:tcPr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обоснование</w:t>
            </w:r>
          </w:p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 до 2 баллов</w:t>
            </w:r>
          </w:p>
        </w:tc>
      </w:tr>
      <w:tr w:rsidR="00DF47B9" w:rsidRPr="00DF47B9" w:rsidTr="00320F30">
        <w:tc>
          <w:tcPr>
            <w:tcW w:w="964" w:type="dxa"/>
          </w:tcPr>
          <w:p w:rsidR="00836E50" w:rsidRPr="00DF47B9" w:rsidRDefault="00702328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</w:tcPr>
          <w:p w:rsidR="00836E50" w:rsidRPr="00DF47B9" w:rsidRDefault="006901F4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073" w:type="dxa"/>
          </w:tcPr>
          <w:p w:rsidR="00836E50" w:rsidRPr="00DF47B9" w:rsidRDefault="00437AF0" w:rsidP="00744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Стремительное сокращение ледяного покрова Арктики негативно влияет на численность популяции белых медведей (</w:t>
            </w:r>
            <w:r w:rsidR="0074473B"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сложность с добычей пищи, разрушение родовых берлог, ухудшение физиологического состояния животных, увеличение </w:t>
            </w:r>
            <w:r w:rsidR="0074473B"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числа конфликтных ситуаций между медведем и человеком)</w:t>
            </w:r>
          </w:p>
        </w:tc>
      </w:tr>
      <w:tr w:rsidR="00DF47B9" w:rsidRPr="00DF47B9" w:rsidTr="00320F30">
        <w:tc>
          <w:tcPr>
            <w:tcW w:w="964" w:type="dxa"/>
          </w:tcPr>
          <w:p w:rsidR="00836E50" w:rsidRPr="00DF47B9" w:rsidRDefault="00702328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20" w:type="dxa"/>
          </w:tcPr>
          <w:p w:rsidR="00836E50" w:rsidRPr="00DF47B9" w:rsidRDefault="00C61317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073" w:type="dxa"/>
          </w:tcPr>
          <w:p w:rsidR="00836E50" w:rsidRPr="00DF47B9" w:rsidRDefault="006901F4" w:rsidP="006901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Тюлени – представители отряда ластоногие класса млекопитающие, которые ведут наземно-водный образ жизни и питаются рыбой. Тюлени находятся на вершине экологической пирамиды. Рыбы могут быть травоядными и хищными. Травоядные рыбы усваивают питательные вещества из растений, хищные рыбы – из травоядных рыб, тюлени – из травоядных и хищных рыб. Таким образом, если воды морей загрязнены </w:t>
            </w:r>
            <w:proofErr w:type="spellStart"/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анропогенными</w:t>
            </w:r>
            <w:proofErr w:type="spellEnd"/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выбросами, то они неизбежно попадут в цепь питания морских животных и отрицательно скажутся на здоровье популяции тюленей. Наблюдая за тюленями, человек может определить опасность получения некачественной рыбы как продукта питания.</w:t>
            </w:r>
          </w:p>
        </w:tc>
      </w:tr>
      <w:tr w:rsidR="008A7096" w:rsidRPr="00DF47B9" w:rsidTr="00320F30">
        <w:tc>
          <w:tcPr>
            <w:tcW w:w="964" w:type="dxa"/>
          </w:tcPr>
          <w:p w:rsidR="008A7096" w:rsidRPr="00DF47B9" w:rsidRDefault="008A7096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0" w:type="dxa"/>
          </w:tcPr>
          <w:p w:rsidR="008A7096" w:rsidRPr="00DF47B9" w:rsidRDefault="008A7096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073" w:type="dxa"/>
          </w:tcPr>
          <w:p w:rsidR="008A7096" w:rsidRPr="00DF47B9" w:rsidRDefault="008A7096" w:rsidP="006901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Большое видовое разнообразие не является экологическим фактором, влияющим на развитие городов. </w:t>
            </w:r>
            <w:proofErr w:type="gramStart"/>
            <w:r w:rsidRPr="008A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Напротив, как правило, территории, характеризующиеся большим видовым разнообразие, как например, тропические леса, являются труднодоступными для людей и, следовательно, для возникновения городов.</w:t>
            </w:r>
            <w:proofErr w:type="gramEnd"/>
            <w:r w:rsidRPr="008A7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Расположение городов в горах или на равнине, в степной зоне или за Полярным кругом неизбежно предопределяет специфику, как направлений градостроительного развития городов, так и подходов к решению различных, в том числе экологических проблем. Поэтому необходимо обращать внимание на окружающую город природу, ее «фоновые» для данной местности характеристики</w:t>
            </w:r>
          </w:p>
        </w:tc>
      </w:tr>
    </w:tbl>
    <w:p w:rsidR="00836E50" w:rsidRPr="00DF47B9" w:rsidRDefault="00836E50" w:rsidP="00836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E50" w:rsidRPr="00DF47B9" w:rsidRDefault="00836E50" w:rsidP="00836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7B9">
        <w:rPr>
          <w:rFonts w:ascii="Times New Roman" w:eastAsia="Calibri" w:hAnsi="Times New Roman" w:cs="Times New Roman"/>
          <w:b/>
          <w:sz w:val="24"/>
          <w:szCs w:val="24"/>
        </w:rPr>
        <w:t>Часть 5.</w:t>
      </w:r>
      <w:r w:rsidRPr="00DF47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4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47B9">
        <w:rPr>
          <w:rFonts w:ascii="Times New Roman" w:eastAsia="Calibri" w:hAnsi="Times New Roman" w:cs="Times New Roman"/>
          <w:sz w:val="24"/>
          <w:szCs w:val="24"/>
        </w:rPr>
        <w:t xml:space="preserve">За правильный ответ на вопрос (ответ «да»/ «нет»)  </w:t>
      </w:r>
      <w:r w:rsidRPr="00DF47B9">
        <w:rPr>
          <w:rFonts w:ascii="Times New Roman" w:eastAsia="Calibri" w:hAnsi="Times New Roman" w:cs="Times New Roman"/>
          <w:i/>
          <w:sz w:val="24"/>
          <w:szCs w:val="24"/>
        </w:rPr>
        <w:t xml:space="preserve">– 1 балл, </w:t>
      </w:r>
      <w:r w:rsidRPr="00DF47B9">
        <w:rPr>
          <w:rFonts w:ascii="Times New Roman" w:eastAsia="Calibri" w:hAnsi="Times New Roman" w:cs="Times New Roman"/>
          <w:sz w:val="24"/>
          <w:szCs w:val="24"/>
        </w:rPr>
        <w:t>обоснование правильного и каждого из неправильных суждений</w:t>
      </w:r>
      <w:r w:rsidRPr="00DF47B9">
        <w:rPr>
          <w:rFonts w:ascii="Times New Roman" w:eastAsia="Calibri" w:hAnsi="Times New Roman" w:cs="Times New Roman"/>
          <w:i/>
          <w:sz w:val="24"/>
          <w:szCs w:val="24"/>
        </w:rPr>
        <w:t xml:space="preserve"> от 0 до 2 баллов (всего за вопрос 8 баллов),  </w:t>
      </w:r>
      <w:r w:rsidRPr="00DF47B9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DF47B9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max</w:t>
      </w:r>
      <w:r w:rsidRPr="00DF47B9"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r w:rsidR="00C55419" w:rsidRPr="00DF47B9"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Pr="00DF47B9">
        <w:rPr>
          <w:rFonts w:ascii="Times New Roman" w:eastAsia="Calibri" w:hAnsi="Times New Roman" w:cs="Times New Roman"/>
          <w:b/>
          <w:sz w:val="24"/>
          <w:szCs w:val="24"/>
        </w:rPr>
        <w:t xml:space="preserve"> балл</w:t>
      </w:r>
      <w:r w:rsidR="00C55419" w:rsidRPr="00DF47B9">
        <w:rPr>
          <w:rFonts w:ascii="Times New Roman" w:eastAsia="Calibri" w:hAnsi="Times New Roman" w:cs="Times New Roman"/>
          <w:b/>
          <w:sz w:val="24"/>
          <w:szCs w:val="24"/>
        </w:rPr>
        <w:t>ов</w:t>
      </w:r>
      <w:r w:rsidRPr="00DF47B9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836E50" w:rsidRPr="00DF47B9" w:rsidRDefault="00836E50" w:rsidP="00836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ru-RU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4"/>
        <w:gridCol w:w="1362"/>
        <w:gridCol w:w="8838"/>
      </w:tblGrid>
      <w:tr w:rsidR="00DF47B9" w:rsidRPr="00DF47B9" w:rsidTr="00320F30">
        <w:tc>
          <w:tcPr>
            <w:tcW w:w="964" w:type="dxa"/>
          </w:tcPr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1362" w:type="dxa"/>
          </w:tcPr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 ответа верный/ не верный</w:t>
            </w:r>
          </w:p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8838" w:type="dxa"/>
          </w:tcPr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обоснование</w:t>
            </w:r>
          </w:p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 до 2 баллов</w:t>
            </w:r>
          </w:p>
        </w:tc>
      </w:tr>
      <w:tr w:rsidR="00DF47B9" w:rsidRPr="00DF47B9" w:rsidTr="00320F30">
        <w:tc>
          <w:tcPr>
            <w:tcW w:w="964" w:type="dxa"/>
            <w:vMerge w:val="restart"/>
          </w:tcPr>
          <w:p w:rsidR="00836E50" w:rsidRPr="00DF47B9" w:rsidRDefault="00702328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2" w:type="dxa"/>
          </w:tcPr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DF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верный</w:t>
            </w:r>
          </w:p>
        </w:tc>
        <w:tc>
          <w:tcPr>
            <w:tcW w:w="8838" w:type="dxa"/>
          </w:tcPr>
          <w:p w:rsidR="00836E50" w:rsidRPr="00DF47B9" w:rsidRDefault="007B16F1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добычи усатых китов и промысловых видов рыб, также питающихся зоопланктоном, должно было привести к снижению конкуренции, расширению кормовой базы и увеличению, а не снижению численности пингвинов</w:t>
            </w:r>
          </w:p>
        </w:tc>
      </w:tr>
      <w:tr w:rsidR="00DF47B9" w:rsidRPr="00DF47B9" w:rsidTr="00320F30">
        <w:tc>
          <w:tcPr>
            <w:tcW w:w="964" w:type="dxa"/>
            <w:vMerge/>
          </w:tcPr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</w:tcPr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6F1" w:rsidRPr="00DF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верный</w:t>
            </w:r>
          </w:p>
        </w:tc>
        <w:tc>
          <w:tcPr>
            <w:tcW w:w="8838" w:type="dxa"/>
          </w:tcPr>
          <w:p w:rsidR="00836E50" w:rsidRPr="00DF47B9" w:rsidRDefault="007B16F1" w:rsidP="007B1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зеленых водорослей, обитающих на поверхности льдин, по причине таяния льдов в результате потепления будет снижаться. Поскольку водоросли служат пищей для зоопланктона, а зоопланктоном питаются оба вида пингвинов, это приведет к сокращению пищевой базы и, соответственно, численности последних</w:t>
            </w:r>
          </w:p>
        </w:tc>
      </w:tr>
      <w:tr w:rsidR="00DF47B9" w:rsidRPr="00DF47B9" w:rsidTr="00320F30">
        <w:tc>
          <w:tcPr>
            <w:tcW w:w="964" w:type="dxa"/>
            <w:vMerge/>
          </w:tcPr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</w:tcPr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DF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верный</w:t>
            </w:r>
          </w:p>
        </w:tc>
        <w:tc>
          <w:tcPr>
            <w:tcW w:w="8838" w:type="dxa"/>
          </w:tcPr>
          <w:p w:rsidR="00836E50" w:rsidRPr="00DF47B9" w:rsidRDefault="007B16F1" w:rsidP="007B1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транспортировка айсбергов в аридные районы Земли является только теоретическим </w:t>
            </w:r>
            <w:proofErr w:type="spellStart"/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мегапроектом</w:t>
            </w:r>
            <w:proofErr w:type="spellEnd"/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Кроме того, уменьшение </w:t>
            </w:r>
            <w:proofErr w:type="spellStart"/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ледовитости</w:t>
            </w:r>
            <w:proofErr w:type="spellEnd"/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привело бы к сокращению местообитания одного из видов пингвинов – пингвина Адели, который обитает на ледяных полях. Для второго вида – антарктического пингвина, который кормится в открытой воде, таяние льдов (в отсутствие иных факторов) привело бы к расширению местообитания и, соответственно, численности</w:t>
            </w:r>
          </w:p>
        </w:tc>
      </w:tr>
      <w:tr w:rsidR="00DF47B9" w:rsidRPr="00DF47B9" w:rsidTr="00320F30">
        <w:tc>
          <w:tcPr>
            <w:tcW w:w="964" w:type="dxa"/>
            <w:vMerge/>
          </w:tcPr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</w:tcPr>
          <w:p w:rsidR="00836E50" w:rsidRPr="00DF47B9" w:rsidRDefault="00836E50" w:rsidP="007B1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6F1" w:rsidRPr="00DF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верный</w:t>
            </w:r>
          </w:p>
        </w:tc>
        <w:tc>
          <w:tcPr>
            <w:tcW w:w="8838" w:type="dxa"/>
          </w:tcPr>
          <w:p w:rsidR="00836E50" w:rsidRPr="00DF47B9" w:rsidRDefault="007B16F1" w:rsidP="007B1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сокращения промышленной добычи рачка криля (представитель зоопланктона), которым питаются пингвины, кормовая база последних увеличится, что приведет (в отсутствие иных факторов) к соответствующему увеличению, а не сокращению, численности</w:t>
            </w:r>
          </w:p>
        </w:tc>
      </w:tr>
    </w:tbl>
    <w:p w:rsidR="00251EE9" w:rsidRPr="00DF47B9" w:rsidRDefault="00251EE9" w:rsidP="00836E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D0013" w:rsidRPr="00ED0013" w:rsidRDefault="00693D44" w:rsidP="00836E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F47B9">
        <w:rPr>
          <w:rFonts w:ascii="Times New Roman" w:eastAsia="Calibri" w:hAnsi="Times New Roman" w:cs="Times New Roman"/>
          <w:sz w:val="24"/>
          <w:szCs w:val="24"/>
        </w:rPr>
        <w:t>Максималь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ное количество </w:t>
      </w:r>
      <w:r w:rsidR="003D2B7C">
        <w:rPr>
          <w:rFonts w:ascii="Times New Roman" w:eastAsia="Calibri" w:hAnsi="Times New Roman" w:cs="Times New Roman"/>
          <w:sz w:val="24"/>
          <w:szCs w:val="24"/>
        </w:rPr>
        <w:t>60</w:t>
      </w:r>
      <w:bookmarkStart w:id="0" w:name="_GoBack"/>
      <w:bookmarkEnd w:id="0"/>
      <w:r w:rsidR="00ED0013">
        <w:rPr>
          <w:rFonts w:ascii="Times New Roman" w:eastAsia="Calibri" w:hAnsi="Times New Roman" w:cs="Times New Roman"/>
          <w:sz w:val="24"/>
          <w:szCs w:val="24"/>
        </w:rPr>
        <w:t xml:space="preserve"> баллов</w:t>
      </w:r>
    </w:p>
    <w:sectPr w:rsidR="00ED0013" w:rsidRPr="00ED0013" w:rsidSect="0069302C">
      <w:pgSz w:w="11906" w:h="16838"/>
      <w:pgMar w:top="426" w:right="424" w:bottom="85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75025"/>
    <w:multiLevelType w:val="hybridMultilevel"/>
    <w:tmpl w:val="A42EEB78"/>
    <w:lvl w:ilvl="0" w:tplc="BB9A8EB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058"/>
    <w:rsid w:val="00037099"/>
    <w:rsid w:val="000515F8"/>
    <w:rsid w:val="00081172"/>
    <w:rsid w:val="00145D72"/>
    <w:rsid w:val="00154FEA"/>
    <w:rsid w:val="00244E61"/>
    <w:rsid w:val="00245783"/>
    <w:rsid w:val="00251EE9"/>
    <w:rsid w:val="00286B9B"/>
    <w:rsid w:val="002C63FA"/>
    <w:rsid w:val="00321A06"/>
    <w:rsid w:val="00335B9A"/>
    <w:rsid w:val="0033616C"/>
    <w:rsid w:val="00384330"/>
    <w:rsid w:val="003A007F"/>
    <w:rsid w:val="003D2B7C"/>
    <w:rsid w:val="00403681"/>
    <w:rsid w:val="0041055E"/>
    <w:rsid w:val="00437AF0"/>
    <w:rsid w:val="004468E8"/>
    <w:rsid w:val="00470B7B"/>
    <w:rsid w:val="00482BE3"/>
    <w:rsid w:val="004B2BC6"/>
    <w:rsid w:val="00501E26"/>
    <w:rsid w:val="00526C44"/>
    <w:rsid w:val="00583438"/>
    <w:rsid w:val="00584CC8"/>
    <w:rsid w:val="005C2B35"/>
    <w:rsid w:val="00612CCF"/>
    <w:rsid w:val="006901F4"/>
    <w:rsid w:val="00693D44"/>
    <w:rsid w:val="006C2C59"/>
    <w:rsid w:val="00702328"/>
    <w:rsid w:val="0074473B"/>
    <w:rsid w:val="00774225"/>
    <w:rsid w:val="00780765"/>
    <w:rsid w:val="0078673A"/>
    <w:rsid w:val="007A07A2"/>
    <w:rsid w:val="007B16F1"/>
    <w:rsid w:val="007F3D1E"/>
    <w:rsid w:val="0082609D"/>
    <w:rsid w:val="00835AF8"/>
    <w:rsid w:val="00836E50"/>
    <w:rsid w:val="008A7096"/>
    <w:rsid w:val="008B72EF"/>
    <w:rsid w:val="008E32D1"/>
    <w:rsid w:val="00983A2F"/>
    <w:rsid w:val="009B1612"/>
    <w:rsid w:val="009C4677"/>
    <w:rsid w:val="00A842D1"/>
    <w:rsid w:val="00A91EE0"/>
    <w:rsid w:val="00AD2A56"/>
    <w:rsid w:val="00AE602C"/>
    <w:rsid w:val="00AF5D42"/>
    <w:rsid w:val="00B00E5D"/>
    <w:rsid w:val="00B0107A"/>
    <w:rsid w:val="00B433AB"/>
    <w:rsid w:val="00B74AE7"/>
    <w:rsid w:val="00B80EC9"/>
    <w:rsid w:val="00BE4E5A"/>
    <w:rsid w:val="00C55419"/>
    <w:rsid w:val="00C61317"/>
    <w:rsid w:val="00C62E96"/>
    <w:rsid w:val="00CF0192"/>
    <w:rsid w:val="00CF4AD9"/>
    <w:rsid w:val="00D02B0A"/>
    <w:rsid w:val="00D146D8"/>
    <w:rsid w:val="00D153F5"/>
    <w:rsid w:val="00D166C6"/>
    <w:rsid w:val="00D86DC6"/>
    <w:rsid w:val="00D93C45"/>
    <w:rsid w:val="00DA3693"/>
    <w:rsid w:val="00DB7058"/>
    <w:rsid w:val="00DF47B9"/>
    <w:rsid w:val="00E246D5"/>
    <w:rsid w:val="00E45FA1"/>
    <w:rsid w:val="00EC6055"/>
    <w:rsid w:val="00ED0013"/>
    <w:rsid w:val="00ED0555"/>
    <w:rsid w:val="00F87EAF"/>
    <w:rsid w:val="00F91439"/>
    <w:rsid w:val="00FA5838"/>
    <w:rsid w:val="00FB221B"/>
    <w:rsid w:val="00FE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EE9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1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251EE9"/>
  </w:style>
  <w:style w:type="paragraph" w:styleId="a4">
    <w:name w:val="List Paragraph"/>
    <w:basedOn w:val="a"/>
    <w:uiPriority w:val="34"/>
    <w:qFormat/>
    <w:rsid w:val="00251E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EE9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1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251EE9"/>
  </w:style>
  <w:style w:type="paragraph" w:styleId="a4">
    <w:name w:val="List Paragraph"/>
    <w:basedOn w:val="a"/>
    <w:uiPriority w:val="34"/>
    <w:qFormat/>
    <w:rsid w:val="00251E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Андреева</cp:lastModifiedBy>
  <cp:revision>5</cp:revision>
  <dcterms:created xsi:type="dcterms:W3CDTF">2025-06-01T14:03:00Z</dcterms:created>
  <dcterms:modified xsi:type="dcterms:W3CDTF">2025-06-01T14:12:00Z</dcterms:modified>
</cp:coreProperties>
</file>